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228D" w14:textId="0C743197" w:rsidR="004D349D" w:rsidRPr="009A5FF3" w:rsidRDefault="009A5FF3" w:rsidP="004D349D">
      <w:pPr>
        <w:pStyle w:val="Nadpis1"/>
        <w:spacing w:before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FF3">
        <w:rPr>
          <w:b/>
          <w:noProof/>
          <w:color w:val="auto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4FB6428F">
            <wp:simplePos x="0" y="0"/>
            <wp:positionH relativeFrom="margin">
              <wp:posOffset>323850</wp:posOffset>
            </wp:positionH>
            <wp:positionV relativeFrom="margin">
              <wp:posOffset>-304800</wp:posOffset>
            </wp:positionV>
            <wp:extent cx="1630680" cy="9906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9A5FF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</w:p>
    <w:p w14:paraId="51B311D6" w14:textId="4D3BDC03" w:rsidR="002F080C" w:rsidRPr="009A5FF3" w:rsidRDefault="004D349D" w:rsidP="00C95A33">
      <w:pPr>
        <w:pStyle w:val="Nadpis1"/>
        <w:spacing w:before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FF3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38E25852">
                <wp:simplePos x="0" y="0"/>
                <wp:positionH relativeFrom="column">
                  <wp:posOffset>-85725</wp:posOffset>
                </wp:positionH>
                <wp:positionV relativeFrom="paragraph">
                  <wp:posOffset>492125</wp:posOffset>
                </wp:positionV>
                <wp:extent cx="6865620" cy="40957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38.75pt;width:540.6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5FF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příspěvková organizace</w:t>
      </w:r>
    </w:p>
    <w:p w14:paraId="5743FB55" w14:textId="77777777" w:rsidR="009A5FF3" w:rsidRDefault="009A5FF3" w:rsidP="009A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Kritéria pro přijímání dětí do mateřské školy v Přáslavicích </w:t>
      </w:r>
    </w:p>
    <w:p w14:paraId="660DDD18" w14:textId="77777777" w:rsidR="009A5FF3" w:rsidRDefault="009A5FF3" w:rsidP="009A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 školní rok 2023-2024</w:t>
      </w:r>
    </w:p>
    <w:p w14:paraId="3CE7CD2B" w14:textId="77777777" w:rsidR="009A5FF3" w:rsidRDefault="009A5FF3" w:rsidP="009A5F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základě § 34 odst. 3 a 4, zákona č. č.561/2004 Sb., o předškolním, základním, středním, vyšším odborném a jiném vzdělávání (školský zákon), v platném znění, stanovuje ředitelka Základní školy a mateřské školy kritéria pro přijetí dětí k předškolnímu vzdělávání. </w:t>
      </w:r>
    </w:p>
    <w:p w14:paraId="23B6B03B" w14:textId="77777777" w:rsidR="009A5FF3" w:rsidRDefault="009A5FF3" w:rsidP="009A5F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Dle těchto kritérií bude postupovat ředitelka mateřské školy v případech, kdy počet žádostí o přijetí dítěte k předškolnímu vzdělávání, podaných zákonnými zástupci,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překročí stanovenou kapacitu maximálního počtu dětí pro mateřskou školu.</w:t>
      </w:r>
    </w:p>
    <w:p w14:paraId="32939775" w14:textId="77777777" w:rsidR="009A5FF3" w:rsidRDefault="009A5FF3" w:rsidP="009A5F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Zákonné podmínky pro přijetí dítěte do MŠ.</w:t>
      </w:r>
    </w:p>
    <w:p w14:paraId="63263D0B" w14:textId="77777777" w:rsidR="009A5FF3" w:rsidRDefault="009A5FF3" w:rsidP="009A5FF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Zákonná podmínka</w:t>
      </w:r>
      <w:r>
        <w:rPr>
          <w:rFonts w:ascii="Calibri" w:hAnsi="Calibri" w:cs="Calibri"/>
          <w:color w:val="000000"/>
          <w:sz w:val="20"/>
          <w:szCs w:val="20"/>
        </w:rPr>
        <w:t xml:space="preserve"> pro přijetí dětí k předškolnímu vzdělávání u dětí, které jsou před zahájením školního roku </w:t>
      </w:r>
      <w:r>
        <w:rPr>
          <w:rFonts w:ascii="Calibri" w:hAnsi="Calibri" w:cs="Calibri"/>
          <w:b/>
          <w:color w:val="000000"/>
          <w:sz w:val="20"/>
          <w:szCs w:val="20"/>
        </w:rPr>
        <w:t>mladší 5 let věku</w:t>
      </w:r>
      <w:r>
        <w:rPr>
          <w:rFonts w:ascii="Calibri" w:hAnsi="Calibri" w:cs="Calibri"/>
          <w:color w:val="000000"/>
          <w:sz w:val="20"/>
          <w:szCs w:val="20"/>
        </w:rPr>
        <w:t xml:space="preserve">, je stanovena v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§ 50 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258/2000 Sb. (o ochraně veřejného zdraví)</w:t>
      </w:r>
      <w:r>
        <w:rPr>
          <w:rFonts w:ascii="Calibri" w:hAnsi="Calibri" w:cs="Calibri"/>
          <w:color w:val="000000"/>
          <w:sz w:val="20"/>
          <w:szCs w:val="20"/>
        </w:rPr>
        <w:t xml:space="preserve"> – dítě, které se podrobilo stanoveným pravidelným </w:t>
      </w:r>
      <w:r>
        <w:rPr>
          <w:rFonts w:ascii="Calibri" w:hAnsi="Calibri" w:cs="Calibri"/>
          <w:b/>
          <w:color w:val="000000"/>
          <w:sz w:val="20"/>
          <w:szCs w:val="20"/>
        </w:rPr>
        <w:t>očkováním,</w:t>
      </w:r>
      <w:r>
        <w:rPr>
          <w:rFonts w:ascii="Calibri" w:hAnsi="Calibri" w:cs="Calibri"/>
          <w:color w:val="000000"/>
          <w:sz w:val="20"/>
          <w:szCs w:val="20"/>
        </w:rPr>
        <w:t xml:space="preserve"> má doklad, že je proti nákaze imunní nebo se nemůže očkování podrobit pro trvalou kontraindikaci.</w:t>
      </w:r>
    </w:p>
    <w:p w14:paraId="4D00AB28" w14:textId="77777777" w:rsidR="009A5FF3" w:rsidRDefault="009A5FF3" w:rsidP="009A5F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Předškolní vzdělávání se organizuje pro děti ve věku od 2 do zpravidla 6 let. </w:t>
      </w:r>
    </w:p>
    <w:p w14:paraId="2DB30768" w14:textId="77777777" w:rsidR="009A5FF3" w:rsidRDefault="009A5FF3" w:rsidP="009A5FF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 souladu s ustanovením 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§ 34 školského zákona</w:t>
      </w:r>
      <w:r>
        <w:rPr>
          <w:rFonts w:ascii="Calibri" w:hAnsi="Calibri" w:cs="Calibri"/>
          <w:color w:val="000000"/>
          <w:sz w:val="20"/>
          <w:szCs w:val="20"/>
        </w:rPr>
        <w:t xml:space="preserve"> jsou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přednostně vždy přijaty 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>děti, které před začátkem školního roku dosáhnou nejméně třetího roku věku, pokud mají místo trvalého pobytu,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v případě cizinců místo pobytu, </w:t>
      </w:r>
      <w:r>
        <w:rPr>
          <w:rFonts w:cstheme="minorHAnsi"/>
          <w:b/>
          <w:color w:val="000000"/>
          <w:sz w:val="20"/>
          <w:szCs w:val="20"/>
          <w:shd w:val="clear" w:color="auto" w:fill="FFFFFF"/>
        </w:rPr>
        <w:t>v příslušném školském obvodu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(§ 179 odst. 3) nebo jsou umístěné v tomto obvodu v dětském domově, a to do výše povoleného počtu dětí uvedeného ve školském rejstříku.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  <w:u w:val="single"/>
        </w:rPr>
        <w:t>Jedná se o trvalý pobyt dítěte, nikoliv zákonných zástupců.</w:t>
      </w:r>
    </w:p>
    <w:p w14:paraId="482FED82" w14:textId="77777777" w:rsidR="009A5FF3" w:rsidRDefault="009A5FF3" w:rsidP="009A5FF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Od počátku školního roku, který následuje po dni, kdy </w:t>
      </w:r>
      <w:r>
        <w:rPr>
          <w:b/>
          <w:sz w:val="20"/>
          <w:szCs w:val="20"/>
        </w:rPr>
        <w:t>dítě dosáhne pátého roku věku</w:t>
      </w:r>
      <w:r>
        <w:rPr>
          <w:sz w:val="20"/>
          <w:szCs w:val="20"/>
        </w:rPr>
        <w:t xml:space="preserve">, </w:t>
      </w:r>
    </w:p>
    <w:p w14:paraId="71B76E10" w14:textId="77777777" w:rsidR="009A5FF3" w:rsidRDefault="009A5FF3" w:rsidP="009A5FF3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t. j. </w:t>
      </w:r>
      <w:r>
        <w:rPr>
          <w:b/>
          <w:sz w:val="20"/>
          <w:szCs w:val="20"/>
        </w:rPr>
        <w:t xml:space="preserve">k 1. 9. 2023, </w:t>
      </w:r>
      <w:r>
        <w:rPr>
          <w:sz w:val="20"/>
          <w:szCs w:val="20"/>
        </w:rPr>
        <w:t xml:space="preserve">do zahájení povinné školní docházky dítěte, je </w:t>
      </w:r>
      <w:r>
        <w:rPr>
          <w:b/>
          <w:sz w:val="20"/>
          <w:szCs w:val="20"/>
        </w:rPr>
        <w:t xml:space="preserve">předškolní vzdělávání povinné. </w:t>
      </w:r>
    </w:p>
    <w:p w14:paraId="250653D9" w14:textId="77777777" w:rsidR="009A5FF3" w:rsidRDefault="009A5FF3" w:rsidP="009A5FF3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Dítě mladší 3 let</w:t>
      </w:r>
      <w:r>
        <w:rPr>
          <w:sz w:val="20"/>
          <w:szCs w:val="20"/>
        </w:rPr>
        <w:t xml:space="preserve"> nemá na přijetí do mateřské školy právní nárok. </w:t>
      </w:r>
    </w:p>
    <w:p w14:paraId="7ECB855E" w14:textId="77777777" w:rsidR="009A5FF3" w:rsidRDefault="009A5FF3" w:rsidP="009A5FF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 případě volných míst je možno </w:t>
      </w:r>
      <w:r>
        <w:rPr>
          <w:sz w:val="20"/>
          <w:szCs w:val="20"/>
          <w:u w:val="single"/>
        </w:rPr>
        <w:t>v průběhu školního roku</w:t>
      </w:r>
      <w:r>
        <w:rPr>
          <w:sz w:val="20"/>
          <w:szCs w:val="20"/>
        </w:rPr>
        <w:t xml:space="preserve"> přijmout i dítě, které dovrší 2 roky po 31. 8. 2023.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Nástup dvouletého dítěte k docházce do mateřské školy je podmíněn schopností účastnit se předškolního vzdělávání v souladu s Rámcovým vzdělávacím programem pro předškolní vzdělávání.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9A5FF3" w14:paraId="74CE1A6C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9AC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583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6E5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Body</w:t>
            </w:r>
          </w:p>
        </w:tc>
      </w:tr>
      <w:tr w:rsidR="009A5FF3" w14:paraId="7B2449B8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D89A06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9928D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Trvalé bydliště dítěte v Přáslavicích,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Kocourovci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, Svésedlicích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7F1CE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A5FF3" w14:paraId="6B073A02" w14:textId="77777777" w:rsidTr="009A5FF3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889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0CD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AEE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9A5FF3" w14:paraId="343089D4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EDB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26A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 let a více – předškolák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2198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A5FF3" w14:paraId="7F5A3C50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5A0A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B2D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 roky a více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7325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A5FF3" w14:paraId="58377671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BC27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FE03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 roky a více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6465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A5FF3" w14:paraId="15CD7672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C1A3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C55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Sourozenec přijatý do ZŠ a MŠ Přáslavice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94DC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5FF3" w14:paraId="33AD5FA8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193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3AF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Celodenní docházka do 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BA8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5FF3" w14:paraId="00CE4493" w14:textId="77777777" w:rsidTr="009A5F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8FA4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57BB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 roky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498C" w14:textId="77777777" w:rsidR="009A5FF3" w:rsidRDefault="009A5F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04295E2C" w14:textId="77777777" w:rsidR="009A5FF3" w:rsidRDefault="009A5FF3" w:rsidP="009A5F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Jednotlivá kritéria jsou ohodnocena počtem bodů podle jejich důležitosti. Pořadí přijatých dětí se řídí výsledným součtem bodů jednotlivých kritérií dle odevzdané přihlášky do mateřské školy. </w:t>
      </w:r>
    </w:p>
    <w:p w14:paraId="420E7C40" w14:textId="77777777" w:rsidR="009A5FF3" w:rsidRDefault="009A5FF3" w:rsidP="009A5F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případě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rovnosti výsledného součtu bodů </w:t>
      </w:r>
      <w:r>
        <w:rPr>
          <w:rFonts w:ascii="Calibri" w:hAnsi="Calibri" w:cs="Calibri"/>
          <w:color w:val="000000"/>
          <w:sz w:val="20"/>
          <w:szCs w:val="20"/>
        </w:rPr>
        <w:t>v kritériích budou pro přijetí dítěte k předškolnímu vzdělávání rozhodující:</w:t>
      </w:r>
    </w:p>
    <w:p w14:paraId="40C1866A" w14:textId="77777777" w:rsidR="009A5FF3" w:rsidRDefault="009A5FF3" w:rsidP="009A5F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datum narození dítěte (</w:t>
      </w:r>
      <w:r>
        <w:rPr>
          <w:rFonts w:ascii="Calibri" w:hAnsi="Calibri" w:cs="Calibri"/>
          <w:b/>
          <w:color w:val="000000"/>
          <w:sz w:val="20"/>
          <w:szCs w:val="20"/>
        </w:rPr>
        <w:t>starší má přednost před mladším</w:t>
      </w:r>
      <w:r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14:paraId="5B4E5EF5" w14:textId="77777777" w:rsidR="009A5FF3" w:rsidRDefault="009A5FF3" w:rsidP="009A5F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další, </w:t>
      </w:r>
      <w:r>
        <w:rPr>
          <w:rFonts w:ascii="Calibri" w:hAnsi="Calibri" w:cs="Calibri"/>
          <w:b/>
          <w:color w:val="000000"/>
          <w:sz w:val="20"/>
          <w:szCs w:val="20"/>
        </w:rPr>
        <w:t>podpůrná kritéria</w:t>
      </w:r>
      <w:r>
        <w:rPr>
          <w:rFonts w:ascii="Calibri" w:hAnsi="Calibri" w:cs="Calibri"/>
          <w:color w:val="000000"/>
          <w:sz w:val="20"/>
          <w:szCs w:val="20"/>
        </w:rPr>
        <w:t>: individuální situace dítěte, sociální potřebnost, specifické vzdělávací potřeby dítěte, přechodné bydliště v obci apod.</w:t>
      </w:r>
    </w:p>
    <w:p w14:paraId="689DBDA9" w14:textId="77777777" w:rsidR="009A5FF3" w:rsidRDefault="009A5FF3" w:rsidP="009A5F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 krajním případě rozhodne </w:t>
      </w:r>
      <w:r>
        <w:rPr>
          <w:rFonts w:ascii="Calibri" w:hAnsi="Calibri" w:cs="Calibri"/>
          <w:b/>
          <w:color w:val="000000"/>
          <w:sz w:val="20"/>
          <w:szCs w:val="20"/>
        </w:rPr>
        <w:t>losování</w:t>
      </w:r>
    </w:p>
    <w:p w14:paraId="0681E260" w14:textId="77777777" w:rsidR="009A5FF3" w:rsidRDefault="009A5FF3" w:rsidP="009A5FF3">
      <w:pPr>
        <w:pStyle w:val="Default"/>
        <w:rPr>
          <w:rFonts w:eastAsia="Times New Roman"/>
          <w:b/>
          <w:sz w:val="20"/>
          <w:szCs w:val="20"/>
          <w:u w:val="single"/>
          <w:lang w:eastAsia="cs-CZ"/>
        </w:rPr>
      </w:pPr>
      <w:r>
        <w:rPr>
          <w:rStyle w:val="Siln"/>
          <w:sz w:val="20"/>
          <w:szCs w:val="20"/>
          <w:shd w:val="clear" w:color="auto" w:fill="EEEEEE"/>
        </w:rPr>
        <w:t>Veškeré skutečnosti, které mají být zohledněny v rámci správního řízení při stanovení pořadí pro přijetí dítěte do mateřské školy, je třeba doložit tak, aby mohly být považovány za prokázané.</w:t>
      </w:r>
    </w:p>
    <w:p w14:paraId="3FD63885" w14:textId="77777777" w:rsidR="009A5FF3" w:rsidRDefault="009A5FF3" w:rsidP="009A5FF3">
      <w:pPr>
        <w:pStyle w:val="Default"/>
        <w:rPr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  <w:lang w:eastAsia="cs-CZ"/>
        </w:rPr>
        <w:t>Všechny hodnocené skutečnosti se posuzují k okamžiku podání žádosti</w:t>
      </w:r>
      <w:r>
        <w:rPr>
          <w:b/>
          <w:sz w:val="20"/>
          <w:szCs w:val="20"/>
          <w:u w:val="single"/>
        </w:rPr>
        <w:t>.</w:t>
      </w:r>
    </w:p>
    <w:p w14:paraId="7313307D" w14:textId="77777777" w:rsidR="009A5FF3" w:rsidRDefault="009A5FF3" w:rsidP="009A5FF3">
      <w:pPr>
        <w:pStyle w:val="Default"/>
        <w:rPr>
          <w:sz w:val="20"/>
          <w:szCs w:val="20"/>
        </w:rPr>
      </w:pPr>
    </w:p>
    <w:p w14:paraId="3EE8CB91" w14:textId="6F990E7F" w:rsidR="00EE16FF" w:rsidRDefault="009A5FF3" w:rsidP="009A5FF3">
      <w:pPr>
        <w:pStyle w:val="Default"/>
      </w:pPr>
      <w:r>
        <w:rPr>
          <w:sz w:val="20"/>
          <w:szCs w:val="20"/>
        </w:rPr>
        <w:t xml:space="preserve">Přáslavice 11. 1. 2023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Eva Šrámková, ředitelka školy</w:t>
      </w:r>
      <w:r w:rsidR="00AB7001" w:rsidRPr="004C5D0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FAB">
        <w:rPr>
          <w:b/>
        </w:rPr>
        <w:t xml:space="preserve">                      </w:t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sz w:val="28"/>
          <w:szCs w:val="28"/>
        </w:rPr>
        <w:tab/>
      </w:r>
      <w:r w:rsidR="00942C5C">
        <w:rPr>
          <w:b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942C5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E8B659" w14:textId="77777777" w:rsidR="00EE16FF" w:rsidRDefault="00EE16FF" w:rsidP="00EE16FF">
      <w:pPr>
        <w:jc w:val="both"/>
      </w:pPr>
    </w:p>
    <w:p w14:paraId="2AA85DC2" w14:textId="77777777" w:rsidR="00EE16FF" w:rsidRDefault="00EE16FF" w:rsidP="00EE16FF">
      <w:pPr>
        <w:jc w:val="both"/>
      </w:pPr>
    </w:p>
    <w:p w14:paraId="4314B687" w14:textId="77777777" w:rsidR="00EE16FF" w:rsidRDefault="00EE16FF" w:rsidP="00040E87">
      <w:pPr>
        <w:rPr>
          <w:i/>
        </w:rPr>
      </w:pPr>
    </w:p>
    <w:p w14:paraId="0CAB2194" w14:textId="77777777" w:rsidR="00EE16FF" w:rsidRDefault="00EE16FF" w:rsidP="00EE16FF">
      <w:pPr>
        <w:jc w:val="both"/>
        <w:rPr>
          <w:i/>
        </w:rPr>
      </w:pPr>
    </w:p>
    <w:p w14:paraId="1C33D7A6" w14:textId="77777777" w:rsidR="00EE16FF" w:rsidRDefault="00EE16FF" w:rsidP="00EE16FF">
      <w:pPr>
        <w:jc w:val="both"/>
      </w:pPr>
    </w:p>
    <w:p w14:paraId="0BE4CD94" w14:textId="77777777" w:rsidR="00EE16FF" w:rsidRDefault="00EE16FF" w:rsidP="00EE16FF">
      <w:pPr>
        <w:jc w:val="both"/>
      </w:pPr>
    </w:p>
    <w:p w14:paraId="6A62C0A5" w14:textId="0B6BBAC5" w:rsidR="00012F39" w:rsidRPr="006A4D7B" w:rsidRDefault="00012F39" w:rsidP="00EE16FF">
      <w:pPr>
        <w:pStyle w:val="Zkladntext"/>
      </w:pPr>
    </w:p>
    <w:sectPr w:rsidR="00012F39" w:rsidRPr="006A4D7B" w:rsidSect="000C45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E914" w14:textId="77777777" w:rsidR="00FA0FE5" w:rsidRDefault="00FA0FE5" w:rsidP="00E920BB">
      <w:pPr>
        <w:spacing w:after="0" w:line="240" w:lineRule="auto"/>
      </w:pPr>
      <w:r>
        <w:separator/>
      </w:r>
    </w:p>
  </w:endnote>
  <w:endnote w:type="continuationSeparator" w:id="0">
    <w:p w14:paraId="401EE6C9" w14:textId="77777777" w:rsidR="00FA0FE5" w:rsidRDefault="00FA0FE5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DD81" w14:textId="39235307" w:rsidR="00193633" w:rsidRDefault="00E77EA0" w:rsidP="00193633">
    <w:pPr>
      <w:pStyle w:val="Zpat"/>
      <w:jc w:val="center"/>
      <w:rPr>
        <w:sz w:val="18"/>
        <w:szCs w:val="18"/>
      </w:rPr>
    </w:pPr>
    <w:r w:rsidRPr="00193633">
      <w:rPr>
        <w:sz w:val="18"/>
        <w:szCs w:val="18"/>
      </w:rPr>
      <w:t>Tel.: 730 595 061   IČ:750 28 867</w:t>
    </w:r>
    <w:r w:rsidRPr="00193633">
      <w:rPr>
        <w:bCs/>
        <w:sz w:val="18"/>
        <w:szCs w:val="18"/>
      </w:rPr>
      <w:t xml:space="preserve">,  </w:t>
    </w:r>
    <w:hyperlink r:id="rId1" w:history="1">
      <w:r w:rsidRPr="00193633">
        <w:rPr>
          <w:rStyle w:val="Hypertextovodkaz"/>
          <w:sz w:val="18"/>
          <w:szCs w:val="18"/>
        </w:rPr>
        <w:t xml:space="preserve">email: skola.praslavice@seznam.cz  </w:t>
      </w:r>
    </w:hyperlink>
    <w:r w:rsidRPr="00193633">
      <w:rPr>
        <w:sz w:val="18"/>
        <w:szCs w:val="18"/>
      </w:rPr>
      <w:t xml:space="preserve"> web: </w:t>
    </w:r>
    <w:hyperlink r:id="rId2" w:history="1">
      <w:r w:rsidRPr="00193633">
        <w:rPr>
          <w:rStyle w:val="Hypertextovodkaz"/>
          <w:sz w:val="18"/>
          <w:szCs w:val="18"/>
        </w:rPr>
        <w:t>www.zspraslavice.cz</w:t>
      </w:r>
    </w:hyperlink>
    <w:r w:rsidRPr="00193633">
      <w:rPr>
        <w:sz w:val="18"/>
        <w:szCs w:val="18"/>
      </w:rPr>
      <w:t xml:space="preserve"> ,</w:t>
    </w:r>
    <w:r w:rsidR="00193633">
      <w:rPr>
        <w:sz w:val="18"/>
        <w:szCs w:val="18"/>
      </w:rPr>
      <w:t xml:space="preserve"> </w:t>
    </w:r>
    <w:r w:rsidRPr="00193633">
      <w:rPr>
        <w:sz w:val="18"/>
        <w:szCs w:val="18"/>
      </w:rPr>
      <w:t>bankovní spojení:</w:t>
    </w:r>
  </w:p>
  <w:p w14:paraId="67F7BFAD" w14:textId="3465C5EB" w:rsidR="00E77EA0" w:rsidRPr="00193633" w:rsidRDefault="00E77EA0" w:rsidP="00193633">
    <w:pPr>
      <w:pStyle w:val="Zpat"/>
      <w:jc w:val="center"/>
      <w:rPr>
        <w:sz w:val="18"/>
        <w:szCs w:val="18"/>
      </w:rPr>
    </w:pPr>
    <w:r w:rsidRPr="00193633">
      <w:rPr>
        <w:sz w:val="18"/>
        <w:szCs w:val="18"/>
      </w:rPr>
      <w:t>000000-0181686119/0300, adresa: Přáslavice 18, 783 54 Přáslavice, ID DT: qt9mgvp</w:t>
    </w:r>
  </w:p>
  <w:p w14:paraId="26813D52" w14:textId="77777777" w:rsidR="00E77EA0" w:rsidRPr="00193633" w:rsidRDefault="00E77EA0" w:rsidP="00193633">
    <w:pPr>
      <w:pStyle w:val="Zpat"/>
      <w:jc w:val="center"/>
      <w:rPr>
        <w:sz w:val="18"/>
        <w:szCs w:val="18"/>
      </w:rPr>
    </w:pPr>
  </w:p>
  <w:p w14:paraId="4616FAD3" w14:textId="77F40F98" w:rsidR="005D5A48" w:rsidRPr="00193633" w:rsidRDefault="005D5A48" w:rsidP="00193633">
    <w:pPr>
      <w:pStyle w:val="Zpat"/>
      <w:jc w:val="center"/>
      <w:rPr>
        <w:sz w:val="18"/>
        <w:szCs w:val="18"/>
      </w:rPr>
    </w:pPr>
  </w:p>
  <w:p w14:paraId="3DF78E78" w14:textId="7AA13C8D" w:rsidR="00A933D4" w:rsidRPr="00193633" w:rsidRDefault="00A933D4" w:rsidP="00193633">
    <w:pPr>
      <w:pStyle w:val="Zpat"/>
      <w:jc w:val="center"/>
      <w:rPr>
        <w:b/>
        <w:bCs/>
        <w:sz w:val="18"/>
        <w:szCs w:val="18"/>
      </w:rPr>
    </w:pPr>
  </w:p>
  <w:p w14:paraId="5D216D61" w14:textId="77777777" w:rsidR="00E920BB" w:rsidRPr="00193633" w:rsidRDefault="00E920BB" w:rsidP="00193633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BAAC" w14:textId="77777777" w:rsidR="00FA0FE5" w:rsidRDefault="00FA0FE5" w:rsidP="00E920BB">
      <w:pPr>
        <w:spacing w:after="0" w:line="240" w:lineRule="auto"/>
      </w:pPr>
      <w:r>
        <w:separator/>
      </w:r>
    </w:p>
  </w:footnote>
  <w:footnote w:type="continuationSeparator" w:id="0">
    <w:p w14:paraId="33D75014" w14:textId="77777777" w:rsidR="00FA0FE5" w:rsidRDefault="00FA0FE5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A68"/>
    <w:multiLevelType w:val="hybridMultilevel"/>
    <w:tmpl w:val="B82E44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7EE9"/>
    <w:multiLevelType w:val="hybridMultilevel"/>
    <w:tmpl w:val="ECE82518"/>
    <w:lvl w:ilvl="0" w:tplc="0405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665"/>
    <w:multiLevelType w:val="hybridMultilevel"/>
    <w:tmpl w:val="31F6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47DE"/>
    <w:multiLevelType w:val="hybridMultilevel"/>
    <w:tmpl w:val="8EFAA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561F"/>
    <w:rsid w:val="00036938"/>
    <w:rsid w:val="00040E87"/>
    <w:rsid w:val="0006314D"/>
    <w:rsid w:val="000C2A02"/>
    <w:rsid w:val="000C456F"/>
    <w:rsid w:val="000D4CA2"/>
    <w:rsid w:val="00125E0B"/>
    <w:rsid w:val="001727A2"/>
    <w:rsid w:val="00193633"/>
    <w:rsid w:val="00222531"/>
    <w:rsid w:val="00255938"/>
    <w:rsid w:val="002743BC"/>
    <w:rsid w:val="002F080C"/>
    <w:rsid w:val="003256F0"/>
    <w:rsid w:val="0033669F"/>
    <w:rsid w:val="004128C7"/>
    <w:rsid w:val="00437608"/>
    <w:rsid w:val="00437FAB"/>
    <w:rsid w:val="0045398D"/>
    <w:rsid w:val="004964C6"/>
    <w:rsid w:val="004C5D06"/>
    <w:rsid w:val="004D349D"/>
    <w:rsid w:val="004D704C"/>
    <w:rsid w:val="004E2BF9"/>
    <w:rsid w:val="005465C6"/>
    <w:rsid w:val="00574A4E"/>
    <w:rsid w:val="005D164B"/>
    <w:rsid w:val="005D32CA"/>
    <w:rsid w:val="005D5A48"/>
    <w:rsid w:val="006625CC"/>
    <w:rsid w:val="0068606E"/>
    <w:rsid w:val="0069668F"/>
    <w:rsid w:val="006A4D7B"/>
    <w:rsid w:val="00707CE8"/>
    <w:rsid w:val="00711FC7"/>
    <w:rsid w:val="00751871"/>
    <w:rsid w:val="007653FB"/>
    <w:rsid w:val="00770171"/>
    <w:rsid w:val="00815AF5"/>
    <w:rsid w:val="008B2326"/>
    <w:rsid w:val="00942C5C"/>
    <w:rsid w:val="009A5FF3"/>
    <w:rsid w:val="009D1B5D"/>
    <w:rsid w:val="009D5B0B"/>
    <w:rsid w:val="00A270E7"/>
    <w:rsid w:val="00A5482C"/>
    <w:rsid w:val="00A5773D"/>
    <w:rsid w:val="00A6167E"/>
    <w:rsid w:val="00A76EB2"/>
    <w:rsid w:val="00A933D4"/>
    <w:rsid w:val="00AB7001"/>
    <w:rsid w:val="00B96F31"/>
    <w:rsid w:val="00BA6003"/>
    <w:rsid w:val="00C648D7"/>
    <w:rsid w:val="00C774EA"/>
    <w:rsid w:val="00C87417"/>
    <w:rsid w:val="00C95A33"/>
    <w:rsid w:val="00CB05B6"/>
    <w:rsid w:val="00DC3256"/>
    <w:rsid w:val="00E61802"/>
    <w:rsid w:val="00E77EA0"/>
    <w:rsid w:val="00E920BB"/>
    <w:rsid w:val="00EE16FF"/>
    <w:rsid w:val="00EE4A62"/>
    <w:rsid w:val="00FA0FE5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  <w:style w:type="paragraph" w:styleId="Odstavecseseznamem">
    <w:name w:val="List Paragraph"/>
    <w:basedOn w:val="Normln"/>
    <w:uiPriority w:val="34"/>
    <w:qFormat/>
    <w:rsid w:val="009A5FF3"/>
    <w:pPr>
      <w:spacing w:line="252" w:lineRule="auto"/>
      <w:ind w:left="720"/>
      <w:contextualSpacing/>
    </w:pPr>
  </w:style>
  <w:style w:type="paragraph" w:customStyle="1" w:styleId="Default">
    <w:name w:val="Default"/>
    <w:rsid w:val="009A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A5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Školka</cp:lastModifiedBy>
  <cp:revision>4</cp:revision>
  <cp:lastPrinted>2023-01-13T13:33:00Z</cp:lastPrinted>
  <dcterms:created xsi:type="dcterms:W3CDTF">2023-01-04T10:09:00Z</dcterms:created>
  <dcterms:modified xsi:type="dcterms:W3CDTF">2023-01-13T13:34:00Z</dcterms:modified>
</cp:coreProperties>
</file>